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C13BF" w14:textId="76094060" w:rsidR="00F9465C" w:rsidRDefault="00F9465C" w:rsidP="00E156BB">
      <w:pPr>
        <w:pStyle w:val="Nadpis2"/>
        <w:spacing w:before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73939449" wp14:editId="20030C84">
            <wp:simplePos x="0" y="0"/>
            <wp:positionH relativeFrom="margin">
              <wp:align>right</wp:align>
            </wp:positionH>
            <wp:positionV relativeFrom="paragraph">
              <wp:posOffset>-495935</wp:posOffset>
            </wp:positionV>
            <wp:extent cx="5760720" cy="127698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82BDE6" w14:textId="6A4227E8" w:rsidR="00F9465C" w:rsidRDefault="00F9465C" w:rsidP="00E156BB">
      <w:pPr>
        <w:pStyle w:val="Nadpis2"/>
        <w:spacing w:before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07A6A23B" w14:textId="21E1A082" w:rsidR="00F9465C" w:rsidRPr="005943FE" w:rsidRDefault="00F9465C" w:rsidP="005943FE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199EAE84" w14:textId="77777777" w:rsidR="005943FE" w:rsidRDefault="005943FE" w:rsidP="005943FE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1D8E0D83" w14:textId="2E01E443" w:rsidR="00AB45C0" w:rsidRPr="005943FE" w:rsidRDefault="00AB45C0" w:rsidP="005943FE">
      <w:pPr>
        <w:spacing w:after="0" w:line="360" w:lineRule="auto"/>
        <w:rPr>
          <w:rFonts w:ascii="Tahoma" w:hAnsi="Tahoma" w:cs="Tahoma"/>
          <w:b/>
          <w:bCs/>
          <w:color w:val="0070C0"/>
          <w:sz w:val="24"/>
          <w:szCs w:val="24"/>
        </w:rPr>
      </w:pPr>
      <w:r w:rsidRPr="005943FE">
        <w:rPr>
          <w:rFonts w:ascii="Tahoma" w:hAnsi="Tahoma" w:cs="Tahoma"/>
          <w:b/>
          <w:bCs/>
          <w:color w:val="0070C0"/>
          <w:sz w:val="24"/>
          <w:szCs w:val="24"/>
        </w:rPr>
        <w:t xml:space="preserve">Na Litvínovsku se učí nejen žáci, ale i ředitelé škol!     </w:t>
      </w:r>
    </w:p>
    <w:p w14:paraId="33044123" w14:textId="10E837F9" w:rsidR="00642616" w:rsidRPr="005943FE" w:rsidRDefault="00642616" w:rsidP="005943FE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>Litvínov, 22. 1.</w:t>
      </w:r>
      <w:r w:rsidR="00AE0D2F" w:rsidRPr="005943FE">
        <w:rPr>
          <w:rFonts w:ascii="Tahoma" w:hAnsi="Tahoma" w:cs="Tahoma"/>
          <w:sz w:val="20"/>
          <w:szCs w:val="20"/>
        </w:rPr>
        <w:t xml:space="preserve"> 2020</w:t>
      </w:r>
    </w:p>
    <w:p w14:paraId="0AA17D49" w14:textId="77777777" w:rsidR="005943FE" w:rsidRDefault="005943FE" w:rsidP="005943FE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09FD8ECF" w14:textId="115EBBA7" w:rsidR="00AB45C0" w:rsidRPr="005943FE" w:rsidRDefault="00C4148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4E049C1" wp14:editId="56F1C18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565400" cy="3629025"/>
            <wp:effectExtent l="0" t="0" r="6350" b="9525"/>
            <wp:wrapTight wrapText="bothSides">
              <wp:wrapPolygon edited="0">
                <wp:start x="0" y="0"/>
                <wp:lineTo x="0" y="21543"/>
                <wp:lineTo x="21493" y="21543"/>
                <wp:lineTo x="21493" y="0"/>
                <wp:lineTo x="0" y="0"/>
              </wp:wrapPolygon>
            </wp:wrapTight>
            <wp:docPr id="4" name="Obrázek 4" descr="Obsah obrázku osoba, interiér, počítač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laž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5C0" w:rsidRPr="005943FE">
        <w:rPr>
          <w:rFonts w:ascii="Tahoma" w:hAnsi="Tahoma" w:cs="Tahoma"/>
          <w:sz w:val="20"/>
          <w:szCs w:val="20"/>
        </w:rPr>
        <w:t>Před Vánoci minulého roku se</w:t>
      </w:r>
      <w:r w:rsidRPr="005943FE">
        <w:rPr>
          <w:rFonts w:ascii="Tahoma" w:hAnsi="Tahoma" w:cs="Tahoma"/>
          <w:sz w:val="20"/>
          <w:szCs w:val="20"/>
        </w:rPr>
        <w:t xml:space="preserve"> na </w:t>
      </w:r>
      <w:r w:rsidR="00EE293C" w:rsidRPr="005943FE">
        <w:rPr>
          <w:rFonts w:ascii="Tahoma" w:hAnsi="Tahoma" w:cs="Tahoma"/>
          <w:sz w:val="20"/>
          <w:szCs w:val="20"/>
        </w:rPr>
        <w:t>L</w:t>
      </w:r>
      <w:r w:rsidRPr="005943FE">
        <w:rPr>
          <w:rFonts w:ascii="Tahoma" w:hAnsi="Tahoma" w:cs="Tahoma"/>
          <w:sz w:val="20"/>
          <w:szCs w:val="20"/>
        </w:rPr>
        <w:t>esné v </w:t>
      </w:r>
      <w:r w:rsidR="00010003" w:rsidRPr="005943FE">
        <w:rPr>
          <w:rFonts w:ascii="Tahoma" w:hAnsi="Tahoma" w:cs="Tahoma"/>
          <w:sz w:val="20"/>
          <w:szCs w:val="20"/>
        </w:rPr>
        <w:t>Kr</w:t>
      </w:r>
      <w:r w:rsidRPr="005943FE">
        <w:rPr>
          <w:rFonts w:ascii="Tahoma" w:hAnsi="Tahoma" w:cs="Tahoma"/>
          <w:sz w:val="20"/>
          <w:szCs w:val="20"/>
        </w:rPr>
        <w:t xml:space="preserve">ušných horách </w:t>
      </w:r>
      <w:r w:rsidR="00AB45C0" w:rsidRPr="005943FE">
        <w:rPr>
          <w:rFonts w:ascii="Tahoma" w:hAnsi="Tahoma" w:cs="Tahoma"/>
          <w:sz w:val="20"/>
          <w:szCs w:val="20"/>
        </w:rPr>
        <w:t xml:space="preserve">uskutečnilo společné zasedání ředitelů </w:t>
      </w:r>
      <w:r w:rsidR="003779CF" w:rsidRPr="005943FE">
        <w:rPr>
          <w:rFonts w:ascii="Tahoma" w:hAnsi="Tahoma" w:cs="Tahoma"/>
          <w:sz w:val="20"/>
          <w:szCs w:val="20"/>
        </w:rPr>
        <w:t>základních</w:t>
      </w:r>
      <w:r w:rsidR="005943FE">
        <w:rPr>
          <w:rFonts w:ascii="Tahoma" w:hAnsi="Tahoma" w:cs="Tahoma"/>
          <w:sz w:val="20"/>
          <w:szCs w:val="20"/>
        </w:rPr>
        <w:t xml:space="preserve"> </w:t>
      </w:r>
      <w:r w:rsidR="00AB45C0" w:rsidRPr="005943FE">
        <w:rPr>
          <w:rFonts w:ascii="Tahoma" w:hAnsi="Tahoma" w:cs="Tahoma"/>
          <w:sz w:val="20"/>
          <w:szCs w:val="20"/>
        </w:rPr>
        <w:t>škol na Litvínovsku. Jeho cílem bylo posílit vzájemné vazby, sdílet zkušenosti a také se</w:t>
      </w:r>
      <w:r w:rsidR="005943FE">
        <w:rPr>
          <w:rFonts w:ascii="Tahoma" w:hAnsi="Tahoma" w:cs="Tahoma"/>
          <w:sz w:val="20"/>
          <w:szCs w:val="20"/>
        </w:rPr>
        <w:t> </w:t>
      </w:r>
      <w:r w:rsidR="00AB45C0" w:rsidRPr="005943FE">
        <w:rPr>
          <w:rFonts w:ascii="Tahoma" w:hAnsi="Tahoma" w:cs="Tahoma"/>
          <w:sz w:val="20"/>
          <w:szCs w:val="20"/>
        </w:rPr>
        <w:t>naučit, jak předcházet stresu a tlaku, který</w:t>
      </w:r>
      <w:r w:rsidR="005943FE">
        <w:rPr>
          <w:rFonts w:ascii="Tahoma" w:hAnsi="Tahoma" w:cs="Tahoma"/>
          <w:sz w:val="20"/>
          <w:szCs w:val="20"/>
        </w:rPr>
        <w:t> </w:t>
      </w:r>
      <w:r w:rsidR="00AB45C0" w:rsidRPr="005943FE">
        <w:rPr>
          <w:rFonts w:ascii="Tahoma" w:hAnsi="Tahoma" w:cs="Tahoma"/>
          <w:sz w:val="20"/>
          <w:szCs w:val="20"/>
        </w:rPr>
        <w:t xml:space="preserve">s výkonem </w:t>
      </w:r>
      <w:r w:rsidR="005943FE">
        <w:rPr>
          <w:rFonts w:ascii="Tahoma" w:hAnsi="Tahoma" w:cs="Tahoma"/>
          <w:sz w:val="20"/>
          <w:szCs w:val="20"/>
        </w:rPr>
        <w:t xml:space="preserve">vedoucí </w:t>
      </w:r>
      <w:r w:rsidR="00AB45C0" w:rsidRPr="005943FE">
        <w:rPr>
          <w:rFonts w:ascii="Tahoma" w:hAnsi="Tahoma" w:cs="Tahoma"/>
          <w:sz w:val="20"/>
          <w:szCs w:val="20"/>
        </w:rPr>
        <w:t xml:space="preserve">funkce souvisí. </w:t>
      </w:r>
    </w:p>
    <w:p w14:paraId="5F5C4708" w14:textId="3D1E762A" w:rsidR="00AB45C0" w:rsidRPr="005943FE" w:rsidRDefault="00AB45C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>Během prosincového jednání, které trvalo dva dny, se</w:t>
      </w:r>
      <w:r w:rsidR="005943FE">
        <w:rPr>
          <w:rFonts w:ascii="Tahoma" w:hAnsi="Tahoma" w:cs="Tahoma"/>
          <w:sz w:val="20"/>
          <w:szCs w:val="20"/>
        </w:rPr>
        <w:t xml:space="preserve"> vedoucí pracovníci </w:t>
      </w:r>
      <w:r w:rsidRPr="005943FE">
        <w:rPr>
          <w:rFonts w:ascii="Tahoma" w:hAnsi="Tahoma" w:cs="Tahoma"/>
          <w:sz w:val="20"/>
          <w:szCs w:val="20"/>
        </w:rPr>
        <w:t>zaměřili na lepší komunikaci, jak</w:t>
      </w:r>
      <w:r w:rsidR="005943FE">
        <w:rPr>
          <w:rFonts w:ascii="Tahoma" w:hAnsi="Tahoma" w:cs="Tahoma"/>
          <w:sz w:val="20"/>
          <w:szCs w:val="20"/>
        </w:rPr>
        <w:t> </w:t>
      </w:r>
      <w:r w:rsidRPr="005943FE">
        <w:rPr>
          <w:rFonts w:ascii="Tahoma" w:hAnsi="Tahoma" w:cs="Tahoma"/>
          <w:sz w:val="20"/>
          <w:szCs w:val="20"/>
        </w:rPr>
        <w:t>zacházet se stresem nebo jak reagovat na naléhavé situace s rodiči a dětmi. „Součástí jednání byly i</w:t>
      </w:r>
      <w:r w:rsidR="005943FE">
        <w:rPr>
          <w:rFonts w:ascii="Tahoma" w:hAnsi="Tahoma" w:cs="Tahoma"/>
          <w:sz w:val="20"/>
          <w:szCs w:val="20"/>
        </w:rPr>
        <w:t> </w:t>
      </w:r>
      <w:r w:rsidRPr="005943FE">
        <w:rPr>
          <w:rFonts w:ascii="Tahoma" w:hAnsi="Tahoma" w:cs="Tahoma"/>
          <w:sz w:val="20"/>
          <w:szCs w:val="20"/>
        </w:rPr>
        <w:t>nástroje pro podporu ředitelů v manažerské oblasti</w:t>
      </w:r>
      <w:r w:rsidR="005943FE">
        <w:rPr>
          <w:rFonts w:ascii="Tahoma" w:hAnsi="Tahoma" w:cs="Tahoma"/>
          <w:sz w:val="20"/>
          <w:szCs w:val="20"/>
        </w:rPr>
        <w:t>,</w:t>
      </w:r>
      <w:r w:rsidRPr="005943FE">
        <w:rPr>
          <w:rFonts w:ascii="Tahoma" w:hAnsi="Tahoma" w:cs="Tahoma"/>
          <w:sz w:val="20"/>
          <w:szCs w:val="20"/>
        </w:rPr>
        <w:t xml:space="preserve">“ sdělila Kamila Fridrichová, ředitelka MAS Naděje o.p.s. a manažerka projektu „Místní akční plán rozvoje vzdělávání II pro ORP Litvínov,“ který akci finančně </w:t>
      </w:r>
      <w:r w:rsidR="005943FE">
        <w:rPr>
          <w:rFonts w:ascii="Tahoma" w:hAnsi="Tahoma" w:cs="Tahoma"/>
          <w:sz w:val="20"/>
          <w:szCs w:val="20"/>
        </w:rPr>
        <w:t>pod</w:t>
      </w:r>
      <w:r w:rsidR="00D33423">
        <w:rPr>
          <w:rFonts w:ascii="Tahoma" w:hAnsi="Tahoma" w:cs="Tahoma"/>
          <w:sz w:val="20"/>
          <w:szCs w:val="20"/>
        </w:rPr>
        <w:t>pořil.</w:t>
      </w:r>
      <w:r w:rsidR="005943FE">
        <w:rPr>
          <w:rFonts w:ascii="Tahoma" w:hAnsi="Tahoma" w:cs="Tahoma"/>
          <w:sz w:val="20"/>
          <w:szCs w:val="20"/>
        </w:rPr>
        <w:t xml:space="preserve"> </w:t>
      </w:r>
      <w:r w:rsidRPr="005943FE">
        <w:rPr>
          <w:rFonts w:ascii="Tahoma" w:hAnsi="Tahoma" w:cs="Tahoma"/>
          <w:sz w:val="20"/>
          <w:szCs w:val="20"/>
        </w:rPr>
        <w:t xml:space="preserve"> </w:t>
      </w:r>
    </w:p>
    <w:p w14:paraId="721DE1B5" w14:textId="66EDE9BE" w:rsidR="00AB45C0" w:rsidRPr="005943FE" w:rsidRDefault="00AB45C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>Školení, které bylo vedeno pod taktovkou zkušených lektorek, se zúčastnili i ředitelé mateřských škol</w:t>
      </w:r>
      <w:r w:rsidR="00D33423">
        <w:rPr>
          <w:rFonts w:ascii="Tahoma" w:hAnsi="Tahoma" w:cs="Tahoma"/>
          <w:sz w:val="20"/>
          <w:szCs w:val="20"/>
        </w:rPr>
        <w:t xml:space="preserve">. </w:t>
      </w:r>
      <w:r w:rsidRPr="005943FE">
        <w:rPr>
          <w:rFonts w:ascii="Tahoma" w:hAnsi="Tahoma" w:cs="Tahoma"/>
          <w:sz w:val="20"/>
          <w:szCs w:val="20"/>
        </w:rPr>
        <w:t>„Absolvovali odborné školení, které je posílilo v oblasti motivace a sociálně emoční gramotnosti,“ sdělila Fridrichová. „Velmi se vydařilo</w:t>
      </w:r>
      <w:r w:rsidR="005943FE">
        <w:rPr>
          <w:rFonts w:ascii="Tahoma" w:hAnsi="Tahoma" w:cs="Tahoma"/>
          <w:sz w:val="20"/>
          <w:szCs w:val="20"/>
        </w:rPr>
        <w:t xml:space="preserve"> </w:t>
      </w:r>
      <w:r w:rsidRPr="005943FE">
        <w:rPr>
          <w:rFonts w:ascii="Tahoma" w:hAnsi="Tahoma" w:cs="Tahoma"/>
          <w:sz w:val="20"/>
          <w:szCs w:val="20"/>
        </w:rPr>
        <w:t>a určitě ho do</w:t>
      </w:r>
      <w:r w:rsidR="005943FE">
        <w:rPr>
          <w:rFonts w:ascii="Tahoma" w:hAnsi="Tahoma" w:cs="Tahoma"/>
          <w:sz w:val="20"/>
          <w:szCs w:val="20"/>
        </w:rPr>
        <w:t> </w:t>
      </w:r>
      <w:r w:rsidRPr="005943FE">
        <w:rPr>
          <w:rFonts w:ascii="Tahoma" w:hAnsi="Tahoma" w:cs="Tahoma"/>
          <w:sz w:val="20"/>
          <w:szCs w:val="20"/>
        </w:rPr>
        <w:t>budoucna zopakujeme,“ dodala.</w:t>
      </w:r>
    </w:p>
    <w:p w14:paraId="7F68DADB" w14:textId="44A89DFB" w:rsidR="00AB45C0" w:rsidRPr="005943FE" w:rsidRDefault="00AB45C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 xml:space="preserve">Její slova potvrdila i vedoucí </w:t>
      </w:r>
      <w:r w:rsidR="00724E06" w:rsidRPr="005943FE">
        <w:rPr>
          <w:rFonts w:ascii="Tahoma" w:hAnsi="Tahoma" w:cs="Tahoma"/>
          <w:sz w:val="20"/>
          <w:szCs w:val="20"/>
        </w:rPr>
        <w:t>O</w:t>
      </w:r>
      <w:r w:rsidRPr="005943FE">
        <w:rPr>
          <w:rFonts w:ascii="Tahoma" w:hAnsi="Tahoma" w:cs="Tahoma"/>
          <w:sz w:val="20"/>
          <w:szCs w:val="20"/>
        </w:rPr>
        <w:t>dboru sociálních věcí a školství z Městského úřadu v Litvínově Veronika Knoblochová: „Společně jsme dospěl</w:t>
      </w:r>
      <w:r w:rsidR="002F53B8" w:rsidRPr="005943FE">
        <w:rPr>
          <w:rFonts w:ascii="Tahoma" w:hAnsi="Tahoma" w:cs="Tahoma"/>
          <w:sz w:val="20"/>
          <w:szCs w:val="20"/>
        </w:rPr>
        <w:t>i</w:t>
      </w:r>
      <w:r w:rsidRPr="005943FE">
        <w:rPr>
          <w:rFonts w:ascii="Tahoma" w:hAnsi="Tahoma" w:cs="Tahoma"/>
          <w:sz w:val="20"/>
          <w:szCs w:val="20"/>
        </w:rPr>
        <w:t xml:space="preserve"> k názoru, že podobné výjezdní akce budeme realizovat i nadále, protože vytvářejí neformální atmosféru, boří bariéry a usnadňují spolupráci škol směrem ke zvýšení kvality vzdělávání. Chtěla bych proto poděkovat nejen všem ředitelům, lektorkám, ale i projektovým pracovníkům Místního akčního plánu pro ORP Litvínov, kteří akci finančně </w:t>
      </w:r>
      <w:r w:rsidR="008F075C" w:rsidRPr="005943FE">
        <w:rPr>
          <w:rFonts w:ascii="Tahoma" w:hAnsi="Tahoma" w:cs="Tahoma"/>
          <w:sz w:val="20"/>
          <w:szCs w:val="20"/>
        </w:rPr>
        <w:t xml:space="preserve">a organizačně </w:t>
      </w:r>
      <w:r w:rsidRPr="005943FE">
        <w:rPr>
          <w:rFonts w:ascii="Tahoma" w:hAnsi="Tahoma" w:cs="Tahoma"/>
          <w:sz w:val="20"/>
          <w:szCs w:val="20"/>
        </w:rPr>
        <w:t xml:space="preserve">podpořili.“  </w:t>
      </w:r>
    </w:p>
    <w:p w14:paraId="6DDC4C9A" w14:textId="564FD3BF" w:rsidR="00E2075A" w:rsidRPr="005943FE" w:rsidRDefault="00E367FA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 xml:space="preserve">Více informací </w:t>
      </w:r>
      <w:r w:rsidR="00AB45C0" w:rsidRPr="005943FE">
        <w:rPr>
          <w:rFonts w:ascii="Tahoma" w:hAnsi="Tahoma" w:cs="Tahoma"/>
          <w:sz w:val="20"/>
          <w:szCs w:val="20"/>
        </w:rPr>
        <w:t xml:space="preserve">o projektu </w:t>
      </w:r>
      <w:r w:rsidRPr="005943FE">
        <w:rPr>
          <w:rFonts w:ascii="Tahoma" w:hAnsi="Tahoma" w:cs="Tahoma"/>
          <w:sz w:val="20"/>
          <w:szCs w:val="20"/>
        </w:rPr>
        <w:t xml:space="preserve">je k dispozici na webových stránkách projektu –  </w:t>
      </w:r>
      <w:hyperlink r:id="rId6" w:history="1">
        <w:r w:rsidRPr="005943FE">
          <w:rPr>
            <w:rStyle w:val="Hypertextovodkaz"/>
            <w:rFonts w:ascii="Tahoma" w:hAnsi="Tahoma" w:cs="Tahoma"/>
            <w:sz w:val="20"/>
            <w:szCs w:val="20"/>
          </w:rPr>
          <w:t>http://www.masnadeje.cz/projekty/mistni-akcni-plan-rozvoje-vzdelavani-ii-pro-orp-litvinov/</w:t>
        </w:r>
      </w:hyperlink>
      <w:r w:rsidRPr="005943FE">
        <w:rPr>
          <w:rFonts w:ascii="Tahoma" w:hAnsi="Tahoma" w:cs="Tahoma"/>
          <w:sz w:val="20"/>
          <w:szCs w:val="20"/>
        </w:rPr>
        <w:t xml:space="preserve">. </w:t>
      </w:r>
      <w:r w:rsidR="008F2F0E" w:rsidRPr="005943FE">
        <w:rPr>
          <w:rFonts w:ascii="Tahoma" w:hAnsi="Tahoma" w:cs="Tahoma"/>
          <w:sz w:val="20"/>
          <w:szCs w:val="20"/>
        </w:rPr>
        <w:t xml:space="preserve"> </w:t>
      </w:r>
    </w:p>
    <w:p w14:paraId="47013E66" w14:textId="26F2DA28" w:rsidR="00C41480" w:rsidRPr="005943FE" w:rsidRDefault="00C4148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17F939BA" w14:textId="2804690A" w:rsidR="00C41480" w:rsidRPr="005943FE" w:rsidRDefault="00C4148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 xml:space="preserve">Odkaz na celou fotogalerii zde:  </w:t>
      </w:r>
      <w:hyperlink r:id="rId7" w:history="1">
        <w:r w:rsidR="00205BAF" w:rsidRPr="005943FE">
          <w:rPr>
            <w:rStyle w:val="Hypertextovodkaz"/>
            <w:rFonts w:ascii="Tahoma" w:hAnsi="Tahoma" w:cs="Tahoma"/>
            <w:sz w:val="20"/>
            <w:szCs w:val="20"/>
          </w:rPr>
          <w:t>https://1drv.ms/u/s!AnjaIA6BnoJAgpFYgtDQa7ADZPU3xQ?e=47r6LF</w:t>
        </w:r>
      </w:hyperlink>
    </w:p>
    <w:p w14:paraId="5A7AD680" w14:textId="03A34124" w:rsidR="009D3EC5" w:rsidRPr="005943FE" w:rsidRDefault="009D3EC5" w:rsidP="005943FE">
      <w:pPr>
        <w:spacing w:after="0" w:line="360" w:lineRule="auto"/>
        <w:rPr>
          <w:rFonts w:ascii="Tahoma" w:hAnsi="Tahoma" w:cs="Tahoma"/>
          <w:sz w:val="20"/>
          <w:szCs w:val="20"/>
        </w:rPr>
      </w:pPr>
    </w:p>
    <w:sectPr w:rsidR="009D3EC5" w:rsidRPr="00594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75A"/>
    <w:rsid w:val="0000081A"/>
    <w:rsid w:val="00010003"/>
    <w:rsid w:val="000B4CB3"/>
    <w:rsid w:val="0016077D"/>
    <w:rsid w:val="00205BAF"/>
    <w:rsid w:val="002F53B8"/>
    <w:rsid w:val="0032672D"/>
    <w:rsid w:val="003779CF"/>
    <w:rsid w:val="00447880"/>
    <w:rsid w:val="00484A48"/>
    <w:rsid w:val="00524401"/>
    <w:rsid w:val="005943FE"/>
    <w:rsid w:val="00642616"/>
    <w:rsid w:val="00671AE8"/>
    <w:rsid w:val="006E62AE"/>
    <w:rsid w:val="00724E06"/>
    <w:rsid w:val="008F075C"/>
    <w:rsid w:val="008F2F0E"/>
    <w:rsid w:val="00945E2C"/>
    <w:rsid w:val="009D3EC5"/>
    <w:rsid w:val="00AB45C0"/>
    <w:rsid w:val="00AE0D2F"/>
    <w:rsid w:val="00C41480"/>
    <w:rsid w:val="00C61263"/>
    <w:rsid w:val="00CE225F"/>
    <w:rsid w:val="00D33423"/>
    <w:rsid w:val="00D6618D"/>
    <w:rsid w:val="00D76055"/>
    <w:rsid w:val="00E156BB"/>
    <w:rsid w:val="00E2075A"/>
    <w:rsid w:val="00E367FA"/>
    <w:rsid w:val="00EB7F53"/>
    <w:rsid w:val="00EE293C"/>
    <w:rsid w:val="00F628B5"/>
    <w:rsid w:val="00F9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F0815"/>
  <w15:chartTrackingRefBased/>
  <w15:docId w15:val="{B3BA7737-27FB-4FC5-8A5E-402537C7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4C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B4C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B4C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B4C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E367F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67FA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16077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077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077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07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077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07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077D"/>
    <w:rPr>
      <w:rFonts w:ascii="Segoe UI" w:hAnsi="Segoe UI" w:cs="Segoe UI"/>
      <w:sz w:val="18"/>
      <w:szCs w:val="18"/>
    </w:rPr>
  </w:style>
  <w:style w:type="character" w:customStyle="1" w:styleId="datalabel">
    <w:name w:val="datalabel"/>
    <w:basedOn w:val="Standardnpsmoodstavce"/>
    <w:rsid w:val="0000081A"/>
  </w:style>
  <w:style w:type="character" w:styleId="Sledovanodkaz">
    <w:name w:val="FollowedHyperlink"/>
    <w:basedOn w:val="Standardnpsmoodstavce"/>
    <w:uiPriority w:val="99"/>
    <w:semiHidden/>
    <w:unhideWhenUsed/>
    <w:rsid w:val="00205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1drv.ms/u/s!AnjaIA6BnoJAgpFYgtDQa7ADZPU3xQ?e=47r6L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snadeje.cz/projekty/mistni-akcni-plan-rozvoje-vzdelavani-ii-pro-orp-litvinov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Hrubeš</dc:creator>
  <cp:keywords/>
  <dc:description/>
  <cp:lastModifiedBy>Sekyrková Eva</cp:lastModifiedBy>
  <cp:revision>2</cp:revision>
  <dcterms:created xsi:type="dcterms:W3CDTF">2020-01-31T10:12:00Z</dcterms:created>
  <dcterms:modified xsi:type="dcterms:W3CDTF">2020-01-31T10:12:00Z</dcterms:modified>
</cp:coreProperties>
</file>